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1B8A" w:rsidRPr="00121B8A" w:rsidRDefault="00AC738C" w:rsidP="00121B8A">
      <w:pPr>
        <w:spacing w:before="0" w:beforeAutospacing="0" w:after="0" w:afterAutospacing="0"/>
        <w:ind w:firstLine="0"/>
        <w:contextualSpacing w:val="0"/>
        <w:rPr>
          <w:rFonts w:eastAsia="Times New Roman" w:cs="Times New Roman"/>
          <w:sz w:val="21"/>
          <w:szCs w:val="21"/>
          <w:lang w:eastAsia="cs-CZ"/>
        </w:rPr>
      </w:pPr>
      <w:r>
        <w:fldChar w:fldCharType="begin"/>
      </w:r>
      <w:r>
        <w:instrText xml:space="preserve"> HYPERLINK "http://www.testcentrum.com/" \t "_blank" </w:instrText>
      </w:r>
      <w:r>
        <w:fldChar w:fldCharType="separate"/>
      </w:r>
      <w:r w:rsidR="00121B8A" w:rsidRPr="00121B8A">
        <w:rPr>
          <w:rFonts w:eastAsia="Times New Roman" w:cs="Times New Roman"/>
          <w:color w:val="FC6722"/>
          <w:sz w:val="21"/>
          <w:szCs w:val="21"/>
          <w:u w:val="single"/>
          <w:lang w:eastAsia="cs-CZ"/>
        </w:rPr>
        <w:t>http://www.testcentrum.com/</w:t>
      </w:r>
      <w:r>
        <w:rPr>
          <w:rFonts w:eastAsia="Times New Roman" w:cs="Times New Roman"/>
          <w:color w:val="FC6722"/>
          <w:sz w:val="21"/>
          <w:szCs w:val="21"/>
          <w:u w:val="single"/>
          <w:lang w:eastAsia="cs-CZ"/>
        </w:rPr>
        <w:fldChar w:fldCharType="end"/>
      </w:r>
      <w:r w:rsidR="00121B8A" w:rsidRPr="00121B8A">
        <w:rPr>
          <w:rFonts w:eastAsia="Times New Roman" w:cs="Times New Roman"/>
          <w:sz w:val="21"/>
          <w:szCs w:val="21"/>
          <w:lang w:eastAsia="cs-CZ"/>
        </w:rPr>
        <w:t>   odkaz na testovací metody</w:t>
      </w:r>
    </w:p>
    <w:p w:rsidR="00121B8A" w:rsidRPr="00121B8A" w:rsidRDefault="00AC738C" w:rsidP="00121B8A">
      <w:pPr>
        <w:spacing w:before="0" w:beforeAutospacing="0" w:after="0" w:afterAutospacing="0"/>
        <w:ind w:firstLine="0"/>
        <w:contextualSpacing w:val="0"/>
        <w:rPr>
          <w:rFonts w:eastAsia="Times New Roman" w:cs="Times New Roman"/>
          <w:sz w:val="21"/>
          <w:szCs w:val="21"/>
          <w:lang w:eastAsia="cs-CZ"/>
        </w:rPr>
      </w:pPr>
      <w:hyperlink r:id="rId5" w:tgtFrame="_blank" w:history="1">
        <w:r w:rsidR="00121B8A" w:rsidRPr="00121B8A">
          <w:rPr>
            <w:rFonts w:eastAsia="Times New Roman" w:cs="Times New Roman"/>
            <w:color w:val="FC6722"/>
            <w:sz w:val="21"/>
            <w:szCs w:val="21"/>
            <w:u w:val="single"/>
            <w:lang w:eastAsia="cs-CZ"/>
          </w:rPr>
          <w:t>www.neflakamse.cz</w:t>
        </w:r>
      </w:hyperlink>
    </w:p>
    <w:p w:rsidR="00121B8A" w:rsidRPr="00121B8A" w:rsidRDefault="00AC738C" w:rsidP="00121B8A">
      <w:pPr>
        <w:spacing w:before="0" w:beforeAutospacing="0" w:after="0" w:afterAutospacing="0"/>
        <w:ind w:firstLine="0"/>
        <w:contextualSpacing w:val="0"/>
        <w:rPr>
          <w:rFonts w:eastAsia="Times New Roman" w:cs="Times New Roman"/>
          <w:sz w:val="21"/>
          <w:szCs w:val="21"/>
          <w:lang w:eastAsia="cs-CZ"/>
        </w:rPr>
      </w:pPr>
      <w:hyperlink r:id="rId6" w:tgtFrame="_blank" w:history="1">
        <w:r w:rsidR="00121B8A" w:rsidRPr="00121B8A">
          <w:rPr>
            <w:rFonts w:eastAsia="Times New Roman" w:cs="Times New Roman"/>
            <w:color w:val="FC6722"/>
            <w:sz w:val="21"/>
            <w:szCs w:val="21"/>
            <w:u w:val="single"/>
            <w:lang w:eastAsia="cs-CZ"/>
          </w:rPr>
          <w:t>www.narodni-kvalifikace.cz</w:t>
        </w:r>
      </w:hyperlink>
    </w:p>
    <w:p w:rsidR="00121B8A" w:rsidRPr="00121B8A" w:rsidRDefault="00AC738C" w:rsidP="00121B8A">
      <w:pPr>
        <w:spacing w:before="0" w:beforeAutospacing="0" w:after="0" w:afterAutospacing="0"/>
        <w:ind w:firstLine="0"/>
        <w:contextualSpacing w:val="0"/>
        <w:rPr>
          <w:rFonts w:eastAsia="Times New Roman" w:cs="Times New Roman"/>
          <w:sz w:val="21"/>
          <w:szCs w:val="21"/>
          <w:lang w:eastAsia="cs-CZ"/>
        </w:rPr>
      </w:pPr>
      <w:hyperlink r:id="rId7" w:tgtFrame="_blank" w:history="1">
        <w:r w:rsidR="00121B8A" w:rsidRPr="00121B8A">
          <w:rPr>
            <w:rFonts w:eastAsia="Times New Roman" w:cs="Times New Roman"/>
            <w:color w:val="FC6722"/>
            <w:sz w:val="21"/>
            <w:szCs w:val="21"/>
            <w:u w:val="single"/>
            <w:lang w:eastAsia="cs-CZ"/>
          </w:rPr>
          <w:t>www.euroguidance.cz</w:t>
        </w:r>
      </w:hyperlink>
    </w:p>
    <w:p w:rsidR="00121B8A" w:rsidRPr="00121B8A" w:rsidRDefault="00AC738C" w:rsidP="00121B8A">
      <w:pPr>
        <w:spacing w:before="0" w:beforeAutospacing="0" w:after="0" w:afterAutospacing="0"/>
        <w:ind w:firstLine="0"/>
        <w:contextualSpacing w:val="0"/>
        <w:rPr>
          <w:rFonts w:eastAsia="Times New Roman" w:cs="Times New Roman"/>
          <w:sz w:val="21"/>
          <w:szCs w:val="21"/>
          <w:lang w:eastAsia="cs-CZ"/>
        </w:rPr>
      </w:pPr>
      <w:hyperlink r:id="rId8" w:tgtFrame="_blank" w:history="1">
        <w:r w:rsidR="00121B8A" w:rsidRPr="00121B8A">
          <w:rPr>
            <w:rFonts w:eastAsia="Times New Roman" w:cs="Times New Roman"/>
            <w:color w:val="FC6722"/>
            <w:sz w:val="21"/>
            <w:szCs w:val="21"/>
            <w:u w:val="single"/>
            <w:lang w:eastAsia="cs-CZ"/>
          </w:rPr>
          <w:t>www.istp.cz</w:t>
        </w:r>
      </w:hyperlink>
    </w:p>
    <w:p w:rsidR="00121B8A" w:rsidRPr="00121B8A" w:rsidRDefault="00AC738C" w:rsidP="00121B8A">
      <w:pPr>
        <w:spacing w:before="0" w:beforeAutospacing="0" w:after="0" w:afterAutospacing="0"/>
        <w:ind w:firstLine="0"/>
        <w:contextualSpacing w:val="0"/>
        <w:rPr>
          <w:rFonts w:eastAsia="Times New Roman" w:cs="Times New Roman"/>
          <w:sz w:val="21"/>
          <w:szCs w:val="21"/>
          <w:lang w:eastAsia="cs-CZ"/>
        </w:rPr>
      </w:pPr>
      <w:hyperlink r:id="rId9" w:tgtFrame="_blank" w:history="1">
        <w:r w:rsidR="00121B8A" w:rsidRPr="00121B8A">
          <w:rPr>
            <w:rFonts w:eastAsia="Times New Roman" w:cs="Times New Roman"/>
            <w:color w:val="FC6722"/>
            <w:sz w:val="21"/>
            <w:szCs w:val="21"/>
            <w:u w:val="single"/>
            <w:lang w:eastAsia="cs-CZ"/>
          </w:rPr>
          <w:t>www.narodniporadenskeforum.cz</w:t>
        </w:r>
      </w:hyperlink>
    </w:p>
    <w:p w:rsidR="00121B8A" w:rsidRPr="00121B8A" w:rsidRDefault="00AC738C" w:rsidP="00121B8A">
      <w:pPr>
        <w:spacing w:before="0" w:beforeAutospacing="0" w:after="0" w:afterAutospacing="0"/>
        <w:ind w:firstLine="0"/>
        <w:contextualSpacing w:val="0"/>
        <w:rPr>
          <w:rFonts w:eastAsia="Times New Roman" w:cs="Times New Roman"/>
          <w:sz w:val="21"/>
          <w:szCs w:val="21"/>
          <w:lang w:eastAsia="cs-CZ"/>
        </w:rPr>
      </w:pPr>
      <w:hyperlink r:id="rId10" w:tgtFrame="_blank" w:history="1">
        <w:r w:rsidR="00121B8A" w:rsidRPr="00121B8A">
          <w:rPr>
            <w:rFonts w:eastAsia="Times New Roman" w:cs="Times New Roman"/>
            <w:color w:val="FC6722"/>
            <w:sz w:val="21"/>
            <w:szCs w:val="21"/>
            <w:u w:val="single"/>
            <w:lang w:eastAsia="cs-CZ"/>
          </w:rPr>
          <w:t>www.occupationsguide.cz</w:t>
        </w:r>
      </w:hyperlink>
    </w:p>
    <w:p w:rsidR="000D3D56" w:rsidRDefault="000D3D56"/>
    <w:sectPr w:rsidR="000D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8A"/>
    <w:rsid w:val="000D3D56"/>
    <w:rsid w:val="00121B8A"/>
    <w:rsid w:val="001D4A31"/>
    <w:rsid w:val="00433557"/>
    <w:rsid w:val="00A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57"/>
    <w:pPr>
      <w:spacing w:before="100" w:beforeAutospacing="1" w:after="100" w:afterAutospacing="1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1B8A"/>
    <w:rPr>
      <w:color w:val="FC67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57"/>
    <w:pPr>
      <w:spacing w:before="100" w:beforeAutospacing="1" w:after="100" w:afterAutospacing="1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1B8A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guidance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rodni-kvalifikac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flakamse.cz/" TargetMode="External"/><Relationship Id="rId10" Type="http://schemas.openxmlformats.org/officeDocument/2006/relationships/hyperlink" Target="http://www.occupationsgui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odniporadenskeforu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Malíková</dc:creator>
  <cp:lastModifiedBy>Ladislava Malíková</cp:lastModifiedBy>
  <cp:revision>2</cp:revision>
  <dcterms:created xsi:type="dcterms:W3CDTF">2019-08-27T12:58:00Z</dcterms:created>
  <dcterms:modified xsi:type="dcterms:W3CDTF">2019-08-27T12:58:00Z</dcterms:modified>
</cp:coreProperties>
</file>